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6048375" cy="9334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77F" w:rsidRDefault="0026777F" w:rsidP="0026777F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26777F" w:rsidRDefault="0026777F" w:rsidP="0026777F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BRATISLAVA - </w:t>
                            </w:r>
                            <w:r w:rsidRPr="0026777F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Zákazka na uskutočnenie stavebn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ých prác - v súlade so zákonom </w:t>
                            </w:r>
                            <w:r w:rsidRPr="0026777F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343/2015 Z. z.</w:t>
                            </w:r>
                          </w:p>
                          <w:p w:rsidR="007579A4" w:rsidRPr="001C500E" w:rsidRDefault="003E4953" w:rsidP="0026777F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14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395C3A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</w:t>
                            </w:r>
                            <w:r w:rsidR="0026777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476.25pt;height:7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" filled="f" stroked="f">
                <v:textbox inset="0,0,0,0">
                  <w:txbxContent>
                    <w:p w:rsidR="0026777F" w:rsidRDefault="0026777F" w:rsidP="0026777F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</w:p>
                    <w:p w:rsidR="0026777F" w:rsidRDefault="0026777F" w:rsidP="0026777F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BRATISLAVA - </w:t>
                      </w:r>
                      <w:r w:rsidRPr="0026777F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Zákazka na uskutočnenie stavebn</w:t>
                      </w: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ých prác - v súlade so zákonom </w:t>
                      </w:r>
                      <w:r w:rsidRPr="0026777F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343/2015 Z. z.</w:t>
                      </w:r>
                    </w:p>
                    <w:p w:rsidR="007579A4" w:rsidRPr="001C500E" w:rsidRDefault="003E4953" w:rsidP="0026777F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14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395C3A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</w:t>
                      </w:r>
                      <w:r w:rsidR="0026777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6777F" w:rsidRDefault="0026777F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6777F" w:rsidRDefault="0026777F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EA0FA2" w:rsidRDefault="00B01D69" w:rsidP="00B01D69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B01D69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uchádzačov/dodávateľov.</w:t>
      </w:r>
    </w:p>
    <w:p w:rsidR="0026777F" w:rsidRDefault="0026777F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</w:p>
    <w:p w:rsidR="007579A4" w:rsidRDefault="00F347DF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26777F" w:rsidRDefault="0026777F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</w:p>
    <w:p w:rsidR="004D0BEF" w:rsidRPr="0026777F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 w:rsidRPr="0026777F">
        <w:rPr>
          <w:rFonts w:ascii="Eurostile T OT" w:hAnsi="Eurostile T OT" w:cs="Calibri"/>
          <w:b/>
          <w:bCs/>
          <w:sz w:val="22"/>
          <w:szCs w:val="22"/>
          <w:lang w:val="sk-SK"/>
        </w:rPr>
        <w:t xml:space="preserve">OTIDEA </w:t>
      </w:r>
      <w:r w:rsidR="001C500E" w:rsidRPr="0026777F">
        <w:rPr>
          <w:rFonts w:ascii="Eurostile T OT" w:hAnsi="Eurostile T OT" w:cs="Calibri"/>
          <w:b/>
          <w:bCs/>
          <w:sz w:val="22"/>
          <w:szCs w:val="22"/>
          <w:lang w:val="sk-SK"/>
        </w:rPr>
        <w:t>s.r.o.</w:t>
      </w:r>
      <w:r w:rsidR="006B5B7E" w:rsidRPr="0026777F">
        <w:rPr>
          <w:rFonts w:ascii="Eurostile T OT" w:hAnsi="Eurostile T OT" w:cs="Calibri"/>
          <w:b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26777F" w:rsidRPr="0026777F" w:rsidRDefault="0026777F" w:rsidP="0026777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26777F">
        <w:rPr>
          <w:rFonts w:ascii="Eurostile T OT" w:hAnsi="Eurostile T OT" w:cs="Arial"/>
          <w:color w:val="000000"/>
          <w:sz w:val="22"/>
          <w:szCs w:val="22"/>
          <w:lang w:val="sk-SK"/>
        </w:rPr>
        <w:t>Zákazka na uskutočnenie stavebných prác v súlade so zákonom o verejnom obstarávaní,</w:t>
      </w:r>
    </w:p>
    <w:p w:rsidR="0026777F" w:rsidRPr="0026777F" w:rsidRDefault="0026777F" w:rsidP="0026777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26777F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Projektová dokumentácia, rozpočet stavby a stanovenie predpokladanej hodnoty zákazky, </w:t>
      </w:r>
    </w:p>
    <w:p w:rsidR="0026777F" w:rsidRPr="0026777F" w:rsidRDefault="0026777F" w:rsidP="0026777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26777F">
        <w:rPr>
          <w:rFonts w:ascii="Eurostile T OT" w:hAnsi="Eurostile T OT" w:cs="Arial"/>
          <w:color w:val="000000"/>
          <w:sz w:val="22"/>
          <w:szCs w:val="22"/>
          <w:lang w:val="sk-SK"/>
        </w:rPr>
        <w:t>Podmienky účasti,  ako ich nastaviť aby sa obmedzil vstup nezodpovedných dodávateľov,</w:t>
      </w:r>
    </w:p>
    <w:p w:rsidR="0026777F" w:rsidRPr="0026777F" w:rsidRDefault="0026777F" w:rsidP="0026777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26777F">
        <w:rPr>
          <w:rFonts w:ascii="Eurostile T OT" w:hAnsi="Eurostile T OT" w:cs="Arial"/>
          <w:color w:val="000000"/>
          <w:sz w:val="22"/>
          <w:szCs w:val="22"/>
          <w:lang w:val="sk-SK"/>
        </w:rPr>
        <w:t>Environmentálne aspekty v sektore stavebníctva,</w:t>
      </w:r>
    </w:p>
    <w:p w:rsidR="0026777F" w:rsidRPr="0026777F" w:rsidRDefault="0026777F" w:rsidP="0026777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26777F">
        <w:rPr>
          <w:rFonts w:ascii="Eurostile T OT" w:hAnsi="Eurostile T OT" w:cs="Arial"/>
          <w:color w:val="000000"/>
          <w:sz w:val="22"/>
          <w:szCs w:val="22"/>
          <w:lang w:val="sk-SK"/>
        </w:rPr>
        <w:t>Sociálne aspekty v sektore stavebníctva,</w:t>
      </w:r>
    </w:p>
    <w:p w:rsidR="0026777F" w:rsidRPr="0026777F" w:rsidRDefault="0026777F" w:rsidP="0026777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26777F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Ustanovenia zmluvy o dielo dôležité pre kvalitné zrealizovanie stavebných prác, </w:t>
      </w:r>
    </w:p>
    <w:p w:rsidR="0026777F" w:rsidRPr="0026777F" w:rsidRDefault="0026777F" w:rsidP="0026777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26777F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Subdodávatelia v zákazkách na uskutočnenie stavebných prác, </w:t>
      </w:r>
    </w:p>
    <w:p w:rsidR="0026777F" w:rsidRPr="0026777F" w:rsidRDefault="0026777F" w:rsidP="0026777F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12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26777F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Register partnerov verejného sektora a konflikt záujmov vo verejnom obstarávaní.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3E4953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395C3A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.1</w:t>
                            </w:r>
                            <w:r w:rsidR="0026777F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347DF" w:rsidRPr="00E3327E" w:rsidRDefault="00F347DF" w:rsidP="00F347DF">
                            <w:pPr>
                              <w:jc w:val="both"/>
                              <w:rPr>
                                <w:rFonts w:ascii="Eurostile T OT" w:hAnsi="Eurostile T OT" w:cs="Calibri"/>
                                <w:color w:val="FF0000"/>
                                <w:sz w:val="22"/>
                                <w:szCs w:val="22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úhlasím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s 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posielaním</w:t>
                            </w:r>
                            <w:proofErr w:type="spellEnd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elektronických daňových </w:t>
                            </w:r>
                            <w:proofErr w:type="spellStart"/>
                            <w:r w:rsidRPr="00E3327E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dokladov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F347DF">
                              <w:rPr>
                                <w:rFonts w:ascii="Calibri" w:hAnsi="Calibri"/>
                                <w:noProof/>
                                <w:color w:val="FF0000"/>
                                <w:sz w:val="22"/>
                                <w:szCs w:val="22"/>
                                <w:lang w:val="sk-SK" w:eastAsia="sk-SK"/>
                              </w:rPr>
                              <w:drawing>
                                <wp:inline distT="0" distB="0" distL="0" distR="0" wp14:anchorId="02C93AF8" wp14:editId="7CE7EB38">
                                  <wp:extent cx="495858" cy="276447"/>
                                  <wp:effectExtent l="0" t="0" r="0" b="0"/>
                                  <wp:docPr id="3" name="Obrázo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564" cy="28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 ZAŠKRTNITE </w:t>
                            </w:r>
                          </w:p>
                          <w:p w:rsidR="00F96A97" w:rsidRPr="00F347DF" w:rsidRDefault="00F347DF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Cena za 1 osobu 120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FF0000"/>
                                <w:sz w:val="18"/>
                                <w:szCs w:val="18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  <w:r w:rsidR="00F96A97" w:rsidRPr="00F347DF">
                              <w:rPr>
                                <w:rFonts w:ascii="Eurostile T OT" w:hAnsi="Eurostile T OT"/>
                                <w:color w:val="404040"/>
                                <w:sz w:val="18"/>
                                <w:szCs w:val="18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3E4953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14</w:t>
                      </w:r>
                      <w:bookmarkStart w:id="1" w:name="_GoBack"/>
                      <w:bookmarkEnd w:id="1"/>
                      <w:r w:rsidR="00395C3A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.1</w:t>
                      </w:r>
                      <w:r w:rsidR="0026777F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2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347DF" w:rsidRPr="00E3327E" w:rsidRDefault="00F347DF" w:rsidP="00F347DF">
                      <w:pPr>
                        <w:jc w:val="both"/>
                        <w:rPr>
                          <w:rFonts w:ascii="Eurostile T OT" w:hAnsi="Eurostile T OT" w:cs="Calibri"/>
                          <w:color w:val="FF0000"/>
                          <w:sz w:val="22"/>
                          <w:szCs w:val="22"/>
                          <w:lang w:val="sk-SK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úhlasím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s 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posielaním</w:t>
                      </w:r>
                      <w:proofErr w:type="spellEnd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elektronických daňových </w:t>
                      </w:r>
                      <w:proofErr w:type="spellStart"/>
                      <w:r w:rsidRPr="00E3327E"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>dokladov</w:t>
                      </w:r>
                      <w:proofErr w:type="spellEnd"/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F347DF">
                        <w:rPr>
                          <w:rFonts w:ascii="Calibri" w:hAnsi="Calibri"/>
                          <w:noProof/>
                          <w:color w:val="FF0000"/>
                          <w:sz w:val="22"/>
                          <w:szCs w:val="22"/>
                          <w:lang w:val="sk-SK" w:eastAsia="sk-SK"/>
                        </w:rPr>
                        <w:drawing>
                          <wp:inline distT="0" distB="0" distL="0" distR="0" wp14:anchorId="02C93AF8" wp14:editId="7CE7EB38">
                            <wp:extent cx="495858" cy="276447"/>
                            <wp:effectExtent l="0" t="0" r="0" b="0"/>
                            <wp:docPr id="3" name="Obrázo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564" cy="28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 ZAŠKRTNITE </w:t>
                      </w:r>
                    </w:p>
                    <w:p w:rsidR="00F96A97" w:rsidRPr="00F347DF" w:rsidRDefault="00F347DF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</w:pPr>
                      <w:r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Cena za 1 osobu 120</w:t>
                      </w:r>
                      <w:r w:rsidR="00F96A97"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F347DF">
                        <w:rPr>
                          <w:rFonts w:ascii="Eurostile T OT" w:hAnsi="Eurostile T OT"/>
                          <w:color w:val="FF0000"/>
                          <w:sz w:val="18"/>
                          <w:szCs w:val="18"/>
                          <w:lang w:val="sk-SK"/>
                        </w:rPr>
                        <w:t xml:space="preserve">Nezaplatenie zálohovej faktúry nie je považované za riadne storno prihlášky! </w:t>
                      </w:r>
                      <w:r w:rsidR="00F96A97" w:rsidRPr="00F347DF">
                        <w:rPr>
                          <w:rFonts w:ascii="Eurostile T OT" w:hAnsi="Eurostile T OT"/>
                          <w:color w:val="404040"/>
                          <w:sz w:val="18"/>
                          <w:szCs w:val="18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3"/>
      <w:footerReference w:type="default" r:id="rId14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F6089"/>
    <w:multiLevelType w:val="hybridMultilevel"/>
    <w:tmpl w:val="61FC6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9A24C27"/>
    <w:multiLevelType w:val="hybridMultilevel"/>
    <w:tmpl w:val="558EB370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5492C"/>
    <w:multiLevelType w:val="hybridMultilevel"/>
    <w:tmpl w:val="DBC4A794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E3937"/>
    <w:multiLevelType w:val="hybridMultilevel"/>
    <w:tmpl w:val="4D1C8DB4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D2597"/>
    <w:multiLevelType w:val="hybridMultilevel"/>
    <w:tmpl w:val="BD0640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8">
    <w:nsid w:val="6EF921DC"/>
    <w:multiLevelType w:val="hybridMultilevel"/>
    <w:tmpl w:val="6990486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20"/>
  </w:num>
  <w:num w:numId="11">
    <w:abstractNumId w:val="3"/>
  </w:num>
  <w:num w:numId="12">
    <w:abstractNumId w:val="14"/>
  </w:num>
  <w:num w:numId="13">
    <w:abstractNumId w:val="16"/>
  </w:num>
  <w:num w:numId="14">
    <w:abstractNumId w:val="11"/>
  </w:num>
  <w:num w:numId="15">
    <w:abstractNumId w:val="4"/>
  </w:num>
  <w:num w:numId="16">
    <w:abstractNumId w:val="1"/>
  </w:num>
  <w:num w:numId="17">
    <w:abstractNumId w:val="8"/>
  </w:num>
  <w:num w:numId="18">
    <w:abstractNumId w:val="18"/>
  </w:num>
  <w:num w:numId="19">
    <w:abstractNumId w:val="6"/>
  </w:num>
  <w:num w:numId="20">
    <w:abstractNumId w:val="15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E7465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6777F"/>
    <w:rsid w:val="00273C64"/>
    <w:rsid w:val="002C5D8D"/>
    <w:rsid w:val="00315C81"/>
    <w:rsid w:val="00395C3A"/>
    <w:rsid w:val="003B6491"/>
    <w:rsid w:val="003B7C44"/>
    <w:rsid w:val="003C48CB"/>
    <w:rsid w:val="003E4953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1166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B7B20"/>
    <w:rsid w:val="00EC1401"/>
    <w:rsid w:val="00F347DF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7</cp:revision>
  <cp:lastPrinted>2016-01-11T15:47:00Z</cp:lastPrinted>
  <dcterms:created xsi:type="dcterms:W3CDTF">2017-03-30T16:14:00Z</dcterms:created>
  <dcterms:modified xsi:type="dcterms:W3CDTF">2017-11-09T19:32:00Z</dcterms:modified>
</cp:coreProperties>
</file>