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4900736" cy="701748"/>
                <wp:effectExtent l="0" t="0" r="0" b="31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736" cy="701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E4" w:rsidRPr="001C500E" w:rsidRDefault="00560459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Ako prebieha kontrola verejného obstarávania financovaného z fondov Európskej únie</w:t>
                            </w:r>
                          </w:p>
                          <w:p w:rsidR="007579A4" w:rsidRPr="001C500E" w:rsidRDefault="00560459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6. 4. 2017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12B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85.9pt;height:5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BPCwIAAOcDAAAOAAAAZHJzL2Uyb0RvYy54bWysU1tu2zAQ/C/QOxD8ryW7TuwIpoM0aYoC&#10;6QNIegCKoiyiJJclaUvujXKOXqxLynaM9q+oPoiVuDu7MztaXQ9Gk530QYFldDopKZFWQKPshtFv&#10;T/dvlpSEyG3DNVjJ6F4Ger1+/WrVu0rOoAPdSE8QxIaqd4x2MbqqKILopOFhAk5avGzBGx7x1W+K&#10;xvMe0Y0uZmV5WfTgG+dByBDw6914SdcZv22liF/aNshINKM4W8ynz2edzmK94tXGc9cpcRiD/8MU&#10;hiuLTU9QdzxysvXqLyijhIcAbZwIMAW0rRIyc0A20/IPNo8ddzJzQXGCO8kU/h+s+Lz76olqGJ1T&#10;YrnBFT3JIcLu1zNxoCWZJ4l6FyrMfHSYG4d3MOCqM93gHkB8D8TCbcftRt54D30neYMjTlNlcVY6&#10;4oQEUvefoMFefBshAw2tN0k/VIQgOq5qf1oPzkMEfpxfleXi7SUlAu8W5XQxX+YWvDpWOx/iBwmG&#10;pIBRj+vP6Hz3EGKahlfHlNTMwr3SOltAW9IzenUxu8gFZzdGRXSoVobRZZme0TOJ5Hvb5OLIlR5j&#10;bKDtgXUiOlKOQz1gYpKihmaP/D2MTsQ/B4MO/E9KenQho+HHlntJif5oUcNk2WPgj0F9DLgVWMpo&#10;pGQMb2O29sjtBrVtVab90vkwG7opq3FwfrLr+XvOevk/178BAAD//wMAUEsDBBQABgAIAAAAIQBR&#10;chML3QAAAAcBAAAPAAAAZHJzL2Rvd25yZXYueG1sTI/BTsMwEETvSPyDtZW4UadQNW0ap6oQnJAQ&#10;aThwdOJtYjVeh9htw9+znOA4mtHMm3w3uV5ccAzWk4LFPAGB1HhjqVXwUb3cr0GEqMno3hMq+MYA&#10;u+L2JteZ8Vcq8XKIreASCplW0MU4ZFKGpkOnw9wPSOwd/eh0ZDm20oz6yuWulw9JspJOW+KFTg/4&#10;1GFzOpydgv0nlc/2661+L4+lrapNQq+rk1J3s2m/BRFxin9h+MVndCiYqfZnMkH0CvhIVJA+bkCw&#10;m6YLPlJzbL1cgixy+Z+/+AEAAP//AwBQSwECLQAUAAYACAAAACEAtoM4kv4AAADhAQAAEwAAAAAA&#10;AAAAAAAAAAAAAAAAW0NvbnRlbnRfVHlwZXNdLnhtbFBLAQItABQABgAIAAAAIQA4/SH/1gAAAJQB&#10;AAALAAAAAAAAAAAAAAAAAC8BAABfcmVscy8ucmVsc1BLAQItABQABgAIAAAAIQDnOGBPCwIAAOcD&#10;AAAOAAAAAAAAAAAAAAAAAC4CAABkcnMvZTJvRG9jLnhtbFBLAQItABQABgAIAAAAIQBRchML3QAA&#10;AAcBAAAPAAAAAAAAAAAAAAAAAGUEAABkcnMvZG93bnJldi54bWxQSwUGAAAAAAQABADzAAAAbwUA&#10;AAAA&#10;" filled="f" stroked="f">
                <v:textbox inset="0,0,0,0">
                  <w:txbxContent>
                    <w:p w:rsidR="00CD48E4" w:rsidRPr="001C500E" w:rsidRDefault="00560459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Ako prebieha kontrola verejného obstarávania financovaného z fondov Európskej únie</w:t>
                      </w:r>
                    </w:p>
                    <w:p w:rsidR="007579A4" w:rsidRPr="001C500E" w:rsidRDefault="00560459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6. 4. 2017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560459" w:rsidRDefault="0056045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560459" w:rsidRDefault="0056045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56045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Mgr. Branislav Hudec</w:t>
      </w:r>
    </w:p>
    <w:p w:rsidR="00560459" w:rsidRPr="001400C0" w:rsidRDefault="00560459" w:rsidP="001400C0">
      <w:pPr>
        <w:jc w:val="both"/>
        <w:rPr>
          <w:rFonts w:ascii="Eurostile T OT" w:hAnsi="Eurostile T OT"/>
          <w:lang w:val="sk-SK"/>
        </w:rPr>
      </w:pPr>
      <w:r w:rsidRPr="001400C0">
        <w:rPr>
          <w:rFonts w:ascii="Eurostile T OT" w:hAnsi="Eurostile T OT"/>
          <w:lang w:val="sk-SK"/>
        </w:rPr>
        <w:t>pôsobí na Úrade podpredsedu vlády SR pre investície a informatizáciu, na odbore verejného obstarávania, koordinuje a metodicky usmerňuje subjekty zapojené do systému riadenia fondov EÚ v oblasti VO, podieľa sa na tvorbe a aktualizácii Systému riadenia EŠIF na programového obdobie 2014 – 2020, metodických dokumentov pre oblasť VO financovaného z fondov EÚ a zabezpečení splnenia ex-</w:t>
      </w:r>
      <w:proofErr w:type="spellStart"/>
      <w:r w:rsidRPr="001400C0">
        <w:rPr>
          <w:rFonts w:ascii="Eurostile T OT" w:hAnsi="Eurostile T OT"/>
          <w:lang w:val="sk-SK"/>
        </w:rPr>
        <w:t>ante</w:t>
      </w:r>
      <w:proofErr w:type="spellEnd"/>
      <w:r w:rsidRPr="001400C0">
        <w:rPr>
          <w:rFonts w:ascii="Eurostile T OT" w:hAnsi="Eurostile T OT"/>
          <w:lang w:val="sk-SK"/>
        </w:rPr>
        <w:t xml:space="preserve"> </w:t>
      </w:r>
      <w:proofErr w:type="spellStart"/>
      <w:r w:rsidRPr="001400C0">
        <w:rPr>
          <w:rFonts w:ascii="Eurostile T OT" w:hAnsi="Eurostile T OT"/>
          <w:lang w:val="sk-SK"/>
        </w:rPr>
        <w:t>kondicionality</w:t>
      </w:r>
      <w:proofErr w:type="spellEnd"/>
      <w:r w:rsidRPr="001400C0">
        <w:rPr>
          <w:rFonts w:ascii="Eurostile T OT" w:hAnsi="Eurostile T OT"/>
          <w:lang w:val="sk-SK"/>
        </w:rPr>
        <w:t xml:space="preserve"> za oblasť verejného obstarávania voči Európskej komisii. Disponuje viac ako 10 ročnými skúsenosťami  v oblasti verejného obstarávania, kde 2 roky rozhodoval v konaní o námietkach na Úrade pre verejné obstarávanie. </w:t>
      </w:r>
    </w:p>
    <w:p w:rsidR="00560459" w:rsidRDefault="00560459" w:rsidP="007579A4">
      <w:pPr>
        <w:rPr>
          <w:rFonts w:ascii="Eurostile T OT" w:hAnsi="Eurostile T OT"/>
          <w:color w:val="1F3864"/>
          <w:lang w:val="sk-SK"/>
        </w:rPr>
      </w:pPr>
    </w:p>
    <w:p w:rsidR="007579A4" w:rsidRDefault="00560459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1C500E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1400C0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6B5B7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 w:rsidR="006B5B7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6B5B7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1400C0" w:rsidRPr="001400C0" w:rsidRDefault="001400C0" w:rsidP="001400C0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Eurostile T OT" w:hAnsi="Eurostile T OT"/>
          <w:lang w:val="sk-SK"/>
        </w:rPr>
      </w:pPr>
      <w:r w:rsidRPr="001400C0">
        <w:rPr>
          <w:rFonts w:ascii="Eurostile T OT" w:hAnsi="Eurostile T OT"/>
          <w:lang w:val="sk-SK"/>
        </w:rPr>
        <w:t>Kontrola verejného obstarávania podľa Systému riadenia európskych štrukturálnych a investičných fondov na programové obdobie 2014-2020</w:t>
      </w:r>
    </w:p>
    <w:p w:rsidR="001400C0" w:rsidRPr="001400C0" w:rsidRDefault="001400C0" w:rsidP="001400C0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Eurostile T OT" w:hAnsi="Eurostile T OT"/>
          <w:lang w:val="sk-SK"/>
        </w:rPr>
      </w:pPr>
      <w:r w:rsidRPr="001400C0">
        <w:rPr>
          <w:rFonts w:ascii="Eurostile T OT" w:hAnsi="Eurostile T OT"/>
          <w:lang w:val="sk-SK"/>
        </w:rPr>
        <w:t>Nedostatky identifikované pri výkone kontroly verejného obstarávania financovaného z fondov EÚ a ich dôsledky</w:t>
      </w:r>
    </w:p>
    <w:p w:rsidR="001400C0" w:rsidRDefault="001400C0" w:rsidP="001400C0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Eurostile T OT" w:hAnsi="Eurostile T OT"/>
          <w:lang w:val="sk-SK"/>
        </w:rPr>
      </w:pPr>
      <w:r w:rsidRPr="001400C0">
        <w:rPr>
          <w:rFonts w:ascii="Eurostile T OT" w:hAnsi="Eurostile T OT"/>
          <w:lang w:val="sk-SK"/>
        </w:rPr>
        <w:t>Konflikt záujmov vo verejnom obstarávaní</w:t>
      </w:r>
    </w:p>
    <w:p w:rsidR="001400C0" w:rsidRPr="001400C0" w:rsidRDefault="001400C0" w:rsidP="001400C0">
      <w:pPr>
        <w:autoSpaceDE w:val="0"/>
        <w:autoSpaceDN w:val="0"/>
        <w:adjustRightInd w:val="0"/>
        <w:spacing w:after="120"/>
        <w:ind w:left="360"/>
        <w:rPr>
          <w:rFonts w:ascii="Eurostile T OT" w:hAnsi="Eurostile T OT"/>
          <w:lang w:val="sk-SK"/>
        </w:rPr>
      </w:pPr>
      <w:r>
        <w:rPr>
          <w:rFonts w:ascii="Arial" w:hAnsi="Arial" w:cs="Arial"/>
          <w:sz w:val="20"/>
          <w:szCs w:val="20"/>
        </w:rPr>
        <w:t xml:space="preserve">Obsahová náplň </w:t>
      </w:r>
      <w:proofErr w:type="spellStart"/>
      <w:r>
        <w:rPr>
          <w:rFonts w:ascii="Arial" w:hAnsi="Arial" w:cs="Arial"/>
          <w:sz w:val="20"/>
          <w:szCs w:val="20"/>
        </w:rPr>
        <w:t>seminára</w:t>
      </w:r>
      <w:proofErr w:type="spellEnd"/>
      <w:r>
        <w:rPr>
          <w:rFonts w:ascii="Arial" w:hAnsi="Arial" w:cs="Arial"/>
          <w:sz w:val="20"/>
          <w:szCs w:val="20"/>
        </w:rPr>
        <w:t xml:space="preserve"> bude </w:t>
      </w:r>
      <w:proofErr w:type="spellStart"/>
      <w:r>
        <w:rPr>
          <w:rFonts w:ascii="Arial" w:hAnsi="Arial" w:cs="Arial"/>
          <w:sz w:val="20"/>
          <w:szCs w:val="20"/>
        </w:rPr>
        <w:t>doplnená</w:t>
      </w:r>
      <w:proofErr w:type="spellEnd"/>
      <w:r>
        <w:rPr>
          <w:rFonts w:ascii="Arial" w:hAnsi="Arial" w:cs="Arial"/>
          <w:sz w:val="20"/>
          <w:szCs w:val="20"/>
        </w:rPr>
        <w:t xml:space="preserve"> o </w:t>
      </w:r>
      <w:r>
        <w:rPr>
          <w:rStyle w:val="Siln"/>
          <w:rFonts w:ascii="Arial" w:hAnsi="Arial" w:cs="Arial"/>
          <w:sz w:val="20"/>
        </w:rPr>
        <w:t xml:space="preserve">novinky v aktualizovaných metodických </w:t>
      </w:r>
      <w:proofErr w:type="spellStart"/>
      <w:r>
        <w:rPr>
          <w:rStyle w:val="Siln"/>
          <w:rFonts w:ascii="Arial" w:hAnsi="Arial" w:cs="Arial"/>
          <w:sz w:val="20"/>
        </w:rPr>
        <w:t>pokynoch</w:t>
      </w:r>
      <w:proofErr w:type="spellEnd"/>
      <w:r>
        <w:rPr>
          <w:rStyle w:val="Siln"/>
          <w:rFonts w:ascii="Arial" w:hAnsi="Arial" w:cs="Arial"/>
          <w:sz w:val="20"/>
        </w:rPr>
        <w:t xml:space="preserve"> </w:t>
      </w:r>
      <w:proofErr w:type="spellStart"/>
      <w:r>
        <w:rPr>
          <w:rStyle w:val="Siln"/>
          <w:rFonts w:ascii="Arial" w:hAnsi="Arial" w:cs="Arial"/>
          <w:sz w:val="20"/>
        </w:rPr>
        <w:t>centrálneho</w:t>
      </w:r>
      <w:proofErr w:type="spellEnd"/>
      <w:r>
        <w:rPr>
          <w:rStyle w:val="Siln"/>
          <w:rFonts w:ascii="Arial" w:hAnsi="Arial" w:cs="Arial"/>
          <w:sz w:val="20"/>
        </w:rPr>
        <w:t xml:space="preserve"> </w:t>
      </w:r>
      <w:proofErr w:type="spellStart"/>
      <w:r>
        <w:rPr>
          <w:rStyle w:val="Siln"/>
          <w:rFonts w:ascii="Arial" w:hAnsi="Arial" w:cs="Arial"/>
          <w:sz w:val="20"/>
        </w:rPr>
        <w:t>koordinačného</w:t>
      </w:r>
      <w:proofErr w:type="spellEnd"/>
      <w:r>
        <w:rPr>
          <w:rStyle w:val="Siln"/>
          <w:rFonts w:ascii="Arial" w:hAnsi="Arial" w:cs="Arial"/>
          <w:sz w:val="20"/>
        </w:rPr>
        <w:t xml:space="preserve"> orgánu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oblasť</w:t>
      </w:r>
      <w:proofErr w:type="spellEnd"/>
      <w:r>
        <w:rPr>
          <w:rFonts w:ascii="Arial" w:hAnsi="Arial" w:cs="Arial"/>
          <w:sz w:val="20"/>
          <w:szCs w:val="20"/>
        </w:rPr>
        <w:t xml:space="preserve"> verejného obstarávania, o </w:t>
      </w:r>
      <w:proofErr w:type="spellStart"/>
      <w:r>
        <w:rPr>
          <w:rFonts w:ascii="Arial" w:hAnsi="Arial" w:cs="Arial"/>
          <w:sz w:val="20"/>
          <w:szCs w:val="20"/>
        </w:rPr>
        <w:t>informáciu</w:t>
      </w:r>
      <w:proofErr w:type="spellEnd"/>
      <w:r>
        <w:rPr>
          <w:rFonts w:ascii="Arial" w:hAnsi="Arial" w:cs="Arial"/>
          <w:sz w:val="20"/>
          <w:szCs w:val="20"/>
        </w:rPr>
        <w:t xml:space="preserve"> k </w:t>
      </w:r>
      <w:proofErr w:type="spellStart"/>
      <w:r>
        <w:rPr>
          <w:rFonts w:ascii="Arial" w:hAnsi="Arial" w:cs="Arial"/>
          <w:sz w:val="20"/>
          <w:szCs w:val="20"/>
        </w:rPr>
        <w:t>pripravovanej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sz w:val="20"/>
        </w:rPr>
        <w:t>aktualizácii</w:t>
      </w:r>
      <w:proofErr w:type="spellEnd"/>
      <w:r>
        <w:rPr>
          <w:rStyle w:val="Siln"/>
          <w:rFonts w:ascii="Arial" w:hAnsi="Arial" w:cs="Arial"/>
          <w:sz w:val="20"/>
        </w:rPr>
        <w:t xml:space="preserve"> systému </w:t>
      </w:r>
      <w:proofErr w:type="spellStart"/>
      <w:r>
        <w:rPr>
          <w:rStyle w:val="Siln"/>
          <w:rFonts w:ascii="Arial" w:hAnsi="Arial" w:cs="Arial"/>
          <w:sz w:val="20"/>
        </w:rPr>
        <w:t>riadenia</w:t>
      </w:r>
      <w:proofErr w:type="spellEnd"/>
      <w:r>
        <w:rPr>
          <w:rStyle w:val="Siln"/>
          <w:rFonts w:ascii="Arial" w:hAnsi="Arial" w:cs="Arial"/>
          <w:sz w:val="20"/>
        </w:rPr>
        <w:t xml:space="preserve"> EŠIF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Style w:val="Siln"/>
          <w:rFonts w:ascii="Arial" w:hAnsi="Arial" w:cs="Arial"/>
          <w:sz w:val="20"/>
        </w:rPr>
        <w:t xml:space="preserve"> novele zákona č. </w:t>
      </w:r>
      <w:proofErr w:type="gramStart"/>
      <w:r>
        <w:rPr>
          <w:rStyle w:val="Siln"/>
          <w:rFonts w:ascii="Arial" w:hAnsi="Arial" w:cs="Arial"/>
          <w:sz w:val="20"/>
        </w:rPr>
        <w:t>292/2014 Z. z. o </w:t>
      </w:r>
      <w:proofErr w:type="spellStart"/>
      <w:r>
        <w:rPr>
          <w:rStyle w:val="Siln"/>
          <w:rFonts w:ascii="Arial" w:hAnsi="Arial" w:cs="Arial"/>
          <w:sz w:val="20"/>
        </w:rPr>
        <w:t>príspevku</w:t>
      </w:r>
      <w:proofErr w:type="spellEnd"/>
      <w:proofErr w:type="gramEnd"/>
      <w:r>
        <w:rPr>
          <w:rStyle w:val="Siln"/>
          <w:rFonts w:ascii="Arial" w:hAnsi="Arial" w:cs="Arial"/>
          <w:sz w:val="20"/>
        </w:rPr>
        <w:t xml:space="preserve"> z EŠIF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ako</w:t>
      </w:r>
      <w:proofErr w:type="spellEnd"/>
      <w:r>
        <w:rPr>
          <w:rFonts w:ascii="Arial" w:hAnsi="Arial" w:cs="Arial"/>
          <w:sz w:val="20"/>
          <w:szCs w:val="20"/>
        </w:rPr>
        <w:t xml:space="preserve"> aj </w:t>
      </w:r>
      <w:r>
        <w:rPr>
          <w:rStyle w:val="Siln"/>
          <w:rFonts w:ascii="Arial" w:hAnsi="Arial" w:cs="Arial"/>
          <w:sz w:val="20"/>
        </w:rPr>
        <w:t>novele zákona č. 343/2015 Z. z. o </w:t>
      </w:r>
      <w:proofErr w:type="spellStart"/>
      <w:r>
        <w:rPr>
          <w:rStyle w:val="Siln"/>
          <w:rFonts w:ascii="Arial" w:hAnsi="Arial" w:cs="Arial"/>
          <w:sz w:val="20"/>
        </w:rPr>
        <w:t>verejnom</w:t>
      </w:r>
      <w:proofErr w:type="spellEnd"/>
      <w:r>
        <w:rPr>
          <w:rStyle w:val="Siln"/>
          <w:rFonts w:ascii="Arial" w:hAnsi="Arial" w:cs="Arial"/>
          <w:sz w:val="20"/>
        </w:rPr>
        <w:t xml:space="preserve"> obstarávaní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ktorá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týka</w:t>
      </w:r>
      <w:proofErr w:type="spellEnd"/>
      <w:r>
        <w:rPr>
          <w:rFonts w:ascii="Arial" w:hAnsi="Arial" w:cs="Arial"/>
          <w:sz w:val="20"/>
          <w:szCs w:val="20"/>
        </w:rPr>
        <w:t xml:space="preserve"> oblasti kontroly </w:t>
      </w:r>
      <w:proofErr w:type="spellStart"/>
      <w:r>
        <w:rPr>
          <w:rFonts w:ascii="Arial" w:hAnsi="Arial" w:cs="Arial"/>
          <w:sz w:val="20"/>
          <w:szCs w:val="20"/>
        </w:rPr>
        <w:t>projektov</w:t>
      </w:r>
      <w:proofErr w:type="spellEnd"/>
      <w:r>
        <w:rPr>
          <w:rFonts w:ascii="Arial" w:hAnsi="Arial" w:cs="Arial"/>
          <w:sz w:val="20"/>
          <w:szCs w:val="20"/>
        </w:rPr>
        <w:t xml:space="preserve"> financovaných z </w:t>
      </w:r>
      <w:proofErr w:type="spellStart"/>
      <w:r>
        <w:rPr>
          <w:rFonts w:ascii="Arial" w:hAnsi="Arial" w:cs="Arial"/>
          <w:sz w:val="20"/>
          <w:szCs w:val="20"/>
        </w:rPr>
        <w:t>fondov</w:t>
      </w:r>
      <w:proofErr w:type="spellEnd"/>
      <w:r>
        <w:rPr>
          <w:rFonts w:ascii="Arial" w:hAnsi="Arial" w:cs="Arial"/>
          <w:sz w:val="20"/>
          <w:szCs w:val="20"/>
        </w:rPr>
        <w:t xml:space="preserve"> EÚ.</w:t>
      </w:r>
    </w:p>
    <w:p w:rsidR="002C5D8D" w:rsidRDefault="00F96A97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bookmarkStart w:id="0" w:name="_GoBack"/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74428</wp:posOffset>
                </wp:positionH>
                <wp:positionV relativeFrom="paragraph">
                  <wp:posOffset>1375586</wp:posOffset>
                </wp:positionV>
                <wp:extent cx="6478270" cy="4165453"/>
                <wp:effectExtent l="0" t="0" r="0" b="698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6545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6A97" w:rsidRPr="001400C0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  <w:r w:rsidR="001400C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 – 6. 4. 2017</w:t>
                            </w:r>
                            <w:r w:rsidR="001400C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1400C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1400C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1400C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1400C0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Po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6CA9EA06" wp14:editId="4D83D8B9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400C0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Priezvisko:</w:t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400C0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  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400C0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400C0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 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="001400C0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="001400C0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="001400C0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.:</w:t>
                            </w:r>
                            <w:r w:rsidR="001400C0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…………...…………….      </w:t>
                            </w:r>
                            <w:r w:rsidR="001400C0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1400C0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120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5.85pt;margin-top:108.3pt;width:510.1pt;height:3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7ZAKwIAADUEAAAOAAAAZHJzL2Uyb0RvYy54bWysU9uO2yAQfa/Uf0C8N3ZSJ9lYcVa7WaWq&#10;tL1I234AwThGCwwFHDv9+g44m03bt6o8IIYZzpw5M6xvB63IUTgvwVR0OskpEYZDLc2hot+/7d7d&#10;UOIDMzVTYERFT8LT283bN+velmIGLahaOIIgxpe9rWgbgi2zzPNWaOYnYIVBZwNOs4CmO2S1Yz2i&#10;a5XN8nyR9eBq64AL7/H2YXTSTcJvGsHDl6bxIhBVUeQW0u7Svo97tlmz8uCYbSU/02D/wEIzaTDp&#10;BeqBBUY6J/+C0pI78NCECQedQdNILlINWM00/6Oap5ZZkWpBcby9yOT/Hyz/fPzqiKwruqLEMI0t&#10;ulfwTIIYQkdWUZ/e+hLDniwGhuEeBuxzqtXbR+DPnhjYtswcxJ1z0LeC1chvGl9mV09HHB9B9v0n&#10;qDER6wIkoKFxOoqHchBExz6dLr1BHoTj5aJY3syW6OLoK6aLeTF/n3Kw8uW5dT58EKBJPFTUYfMT&#10;PDs++hDpsPIlJGbzoGS9k0ol4+S3ypEjwznB8aqhp0QxH/Cyoru0EpbqNJIf41bzPE8ThMA+vU85&#10;fsNVJqIbiHlGCuMNlnUmFTWKsowChWE/pHYkAaNvD/UJRXMwzi7+NTy04H5S0uPcVtT/6JgTSPej&#10;QeFX06KIg56MYr6coeGuPftrDzMcoSoaKBmP2zB+js46eWgx09hqA3fYrEYmGV9ZnVuMs5kqP/+j&#10;OPzXdop6/e2bXwAAAP//AwBQSwMEFAAGAAgAAAAhALmvHjPhAAAACwEAAA8AAABkcnMvZG93bnJl&#10;di54bWxMj8FOwzAQRO9I/IO1SNyok7RN2xCnQkVwQyoFqerNjZc4Il5bsdukfD3uCY6jfZp5W65H&#10;07Ez9r61JCCdJMCQaqtaagR8frw8LIH5IEnJzhIKuKCHdXV7U8pC2YHe8bwLDYsl5AspQIfgCs59&#10;rdFIP7EOKd6+bG9kiLFvuOrlEMtNx7MkybmRLcUFLR1uNNbfu5MRsHmeve4P8/kPf5tutdODqy+z&#10;gxD3d+PTI7CAY/iD4aof1aGKTkd7IuVZF3O6iKSALM1zYFcgmaYrYEcBy0WWA69K/v+H6hcAAP//&#10;AwBQSwECLQAUAAYACAAAACEAtoM4kv4AAADhAQAAEwAAAAAAAAAAAAAAAAAAAAAAW0NvbnRlbnRf&#10;VHlwZXNdLnhtbFBLAQItABQABgAIAAAAIQA4/SH/1gAAAJQBAAALAAAAAAAAAAAAAAAAAC8BAABf&#10;cmVscy8ucmVsc1BLAQItABQABgAIAAAAIQA/57ZAKwIAADUEAAAOAAAAAAAAAAAAAAAAAC4CAABk&#10;cnMvZTJvRG9jLnhtbFBLAQItABQABgAIAAAAIQC5rx4z4QAAAAsBAAAPAAAAAAAAAAAAAAAAAIUE&#10;AABkcnMvZG93bnJldi54bWxQSwUGAAAAAAQABADzAAAAkwUAAAAA&#10;" fillcolor="#f2f2f2" stroked="f">
                <v:textbox>
                  <w:txbxContent>
                    <w:p w:rsidR="00F96A97" w:rsidRPr="001400C0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  <w:r w:rsidR="001400C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 – 6. 4. 2017</w:t>
                      </w:r>
                      <w:r w:rsidR="001400C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1400C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1400C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1400C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1400C0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Po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6CA9EA06" wp14:editId="4D83D8B9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400C0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Priezvisko:</w:t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400C0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  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400C0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400C0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 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="001400C0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="001400C0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="001400C0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.:</w:t>
                      </w:r>
                      <w:r w:rsidR="001400C0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…………...…………….      </w:t>
                      </w:r>
                      <w:r w:rsidR="001400C0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1400C0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120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70DAE21" wp14:editId="12DE1097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D8D" w:rsidSect="002C5D8D">
      <w:headerReference w:type="default" r:id="rId11"/>
      <w:footerReference w:type="default" r:id="rId12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C6690"/>
    <w:multiLevelType w:val="hybridMultilevel"/>
    <w:tmpl w:val="B8F2A476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F3210"/>
    <w:rsid w:val="001400C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31B4"/>
    <w:rsid w:val="00560459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B01D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9F8305DB-CF7D-4D6E-B34B-EA8816B4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2</cp:revision>
  <cp:lastPrinted>2016-01-11T15:47:00Z</cp:lastPrinted>
  <dcterms:created xsi:type="dcterms:W3CDTF">2017-01-30T10:30:00Z</dcterms:created>
  <dcterms:modified xsi:type="dcterms:W3CDTF">2017-01-30T10:30:00Z</dcterms:modified>
</cp:coreProperties>
</file>